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Na izbornoj sjednici Skupštine Društva održanoj 6. veljače 2025. godine izabrani su sljedeći članovi i članice DHFA: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color w:val="212121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Predsjednik DHFA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Danilo Šerbedžija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color w:val="212121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Skupština predstavnika DHFA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Karla Lulić (iz redova scenarista)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Damir Markovina (iz redova redatelja)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Boris T. Matić (iz redova producenata za Propeler Film d.o.o.)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Bojan Mrđenović (iz redova snimatelja)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Jasna Nanut (iz redova redatelja)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Tomislav Pavlic (iz redova montažera)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Danilo Šerbedžija (iz redova redatelja)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color w:val="212121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Upravni odbor DHFA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Marjan Alčevski (iz redova scenarista)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Sandra Botica Brešan (iz redova montažera)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Hrvoje Hribar (iz redova redatelja)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Branko Linta (iz redova snimatelja)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Lado Skorin (iz redova producenata za 3D2D d.o.o.)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Danilo Šerbedžija (iz redova redatelja)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Nikica Zdunić (iz redova redatelja)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color w:val="212121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Nadzorni odbor DHFA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Neven Hitrec (iz redova redatelja)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Iva Ivan (iz redova montažera)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Ivan Maloča (iz redova producenata za Interfilm d.o.o.)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color w:val="212121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Arbitražno vijeće DHFA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Vladimir Gojun (iz redova montažera)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Tiha Gudac (iz redova redatelja)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Mario Sablić (iz redova snimatelja)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Upravni odbor je na sjednici održanoj 19. ožujka 2025. godine imenovao članove Odbora za zaštitu autorskog prava: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Daria Blažević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Tomislav Mršić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Nebojša Slijepčević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Vlatka Vorkapić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OVLASTI TIJELA DHFA I BROJ MJESTA U TIJELIMA DHFA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Skupština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Što je?</w:t>
      </w:r>
      <w:r w:rsidDel="00000000" w:rsidR="00000000" w:rsidRPr="00000000">
        <w:rPr>
          <w:sz w:val="24"/>
          <w:szCs w:val="24"/>
          <w:rtl w:val="0"/>
        </w:rPr>
        <w:t xml:space="preserve"> Skupština je najviše tijelo Društva.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Tko ju čini?</w:t>
      </w:r>
      <w:r w:rsidDel="00000000" w:rsidR="00000000" w:rsidRPr="00000000">
        <w:rPr>
          <w:sz w:val="24"/>
          <w:szCs w:val="24"/>
          <w:rtl w:val="0"/>
        </w:rPr>
        <w:t xml:space="preserve"> Skupštinu čine svi poslovno sposobni članovi Društva.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Ovlasti:</w:t>
      </w:r>
      <w:r w:rsidDel="00000000" w:rsidR="00000000" w:rsidRPr="00000000">
        <w:rPr>
          <w:sz w:val="24"/>
          <w:szCs w:val="24"/>
          <w:rtl w:val="0"/>
        </w:rPr>
        <w:t xml:space="preserve"> Donošenje Statuta te izmjena i dopuna Statuta, usvajanje plana rada i financijski plan, usvajanje godišnjeg financijskog izvješće, donošenje pravila o članstvu, upravljanje imovinom Društva i dr.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Skupština predstavnika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Što je?</w:t>
      </w:r>
      <w:r w:rsidDel="00000000" w:rsidR="00000000" w:rsidRPr="00000000">
        <w:rPr>
          <w:sz w:val="24"/>
          <w:szCs w:val="24"/>
          <w:rtl w:val="0"/>
        </w:rPr>
        <w:t xml:space="preserve"> Skupština predstavnika je tijelo koje izvršava ovlasti Skupštine kako je opisano čl. 230. Zakona o autorskom pravu i srodnim pravima.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Tko ju čini?</w:t>
      </w:r>
      <w:r w:rsidDel="00000000" w:rsidR="00000000" w:rsidRPr="00000000">
        <w:rPr>
          <w:sz w:val="24"/>
          <w:szCs w:val="24"/>
          <w:rtl w:val="0"/>
        </w:rPr>
        <w:t xml:space="preserve"> Tri člana iz redova redatelja, jedan član iz redova scenarista, jedan član iz redova snimatelja, jedan član iz redova montažera, jedan član iz redova producenata od čega je jedan član i predsjednik Društva.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Ovlasti:</w:t>
      </w:r>
      <w:r w:rsidDel="00000000" w:rsidR="00000000" w:rsidRPr="00000000">
        <w:rPr>
          <w:sz w:val="24"/>
          <w:szCs w:val="24"/>
          <w:rtl w:val="0"/>
        </w:rPr>
        <w:t xml:space="preserve"> Donošenje općih pravila, imenovanje i razrješenje revizora, odobravanje godišnjih izvješća o transparentnosti, odlučivanje o korištenju neraspodjeljivih iznosa isključivo u svrhu ostvarivanja socijalnih, kulturnih i obrazovnih aktivnosti na korist nositelja prava i dr.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Upravni odbor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Što je?</w:t>
      </w:r>
      <w:r w:rsidDel="00000000" w:rsidR="00000000" w:rsidRPr="00000000">
        <w:rPr>
          <w:sz w:val="24"/>
          <w:szCs w:val="24"/>
          <w:rtl w:val="0"/>
        </w:rPr>
        <w:t xml:space="preserve"> Upravni odbor vodi poslove Društva te donosi i razmatra odlike o novčanim pitanjima.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Tko ga čini?</w:t>
      </w:r>
      <w:r w:rsidDel="00000000" w:rsidR="00000000" w:rsidRPr="00000000">
        <w:rPr>
          <w:sz w:val="24"/>
          <w:szCs w:val="24"/>
          <w:rtl w:val="0"/>
        </w:rPr>
        <w:t xml:space="preserve"> Tri člana iz redova redatelja, jedan član iz redova scenarista, jedan član iz redova snimatelja, jedan član iz redova montažera, jedan član iz redova producenata od čega je jedan član i predsjednik Društva.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Ovlasti:</w:t>
      </w:r>
      <w:r w:rsidDel="00000000" w:rsidR="00000000" w:rsidRPr="00000000">
        <w:rPr>
          <w:sz w:val="24"/>
          <w:szCs w:val="24"/>
          <w:rtl w:val="0"/>
        </w:rPr>
        <w:t xml:space="preserve"> Predlaganje Skupštini plan rada i financijski plan Društva te donošenje poslovnih odluka u skladu s njima, utvrđivanje općeg obračuna, imenovanje i razrješenje povjerenstava i drugih radnih tijela Društva, utvrđivanje način organiziranja i rada Stručne službe Društva i utvrđivanje opsega suradnje s vanjskim suradnicima, donošenje odluka o izdvajanjima u Fond za podizanje razine svijesti i Fond za AV umjetnost i kulturu, predlaganje godišnjih financijskih izvještaja i dr.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Predsjednik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Što je?</w:t>
      </w:r>
      <w:r w:rsidDel="00000000" w:rsidR="00000000" w:rsidRPr="00000000">
        <w:rPr>
          <w:sz w:val="24"/>
          <w:szCs w:val="24"/>
          <w:rtl w:val="0"/>
        </w:rPr>
        <w:t xml:space="preserve"> Predsjednik zastupa Društvo, sklapa ugovore i poduzima pravne radnje u ime Društva po odluci Upravnog odbora i predsjedava sjednicama Skupštine, Skupštine predstavnika i Upravnog odbora.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Ovlasti:</w:t>
      </w:r>
      <w:r w:rsidDel="00000000" w:rsidR="00000000" w:rsidRPr="00000000">
        <w:rPr>
          <w:sz w:val="24"/>
          <w:szCs w:val="24"/>
          <w:rtl w:val="0"/>
        </w:rPr>
        <w:t xml:space="preserve"> Briga o primjeni Statuta i drugih akata, te o zakonitosti rada Društva i njegovih tijela, briga o provedbi odluka i zaključaka Skupštine, Skupštine predstavnika i Upravnog odbora, rukovođenje poslovanjem vezanim uz djelatnost ostvarivanja autorskih i srodnih prava i dr.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Nadzorni odbor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Što je?</w:t>
      </w:r>
      <w:r w:rsidDel="00000000" w:rsidR="00000000" w:rsidRPr="00000000">
        <w:rPr>
          <w:sz w:val="24"/>
          <w:szCs w:val="24"/>
          <w:rtl w:val="0"/>
        </w:rPr>
        <w:t xml:space="preserve"> Nadzorni odbor je nadzorno tijelo Društva.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Tko ga čini?</w:t>
      </w:r>
      <w:r w:rsidDel="00000000" w:rsidR="00000000" w:rsidRPr="00000000">
        <w:rPr>
          <w:sz w:val="24"/>
          <w:szCs w:val="24"/>
          <w:rtl w:val="0"/>
        </w:rPr>
        <w:t xml:space="preserve"> Tri člana, od čega barem jedan član iz redova redatelja.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Ovlasti:</w:t>
      </w:r>
      <w:r w:rsidDel="00000000" w:rsidR="00000000" w:rsidRPr="00000000">
        <w:rPr>
          <w:sz w:val="24"/>
          <w:szCs w:val="24"/>
          <w:rtl w:val="0"/>
        </w:rPr>
        <w:t xml:space="preserve"> Praćenje rada i nadzor nad radom svih tijela Društva, nadzor nad poslovanjem Društva, provođenjem Statuta i drugih akata i dr.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Arbitražno vijeće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Što je?</w:t>
      </w:r>
      <w:r w:rsidDel="00000000" w:rsidR="00000000" w:rsidRPr="00000000">
        <w:rPr>
          <w:sz w:val="24"/>
          <w:szCs w:val="24"/>
          <w:rtl w:val="0"/>
        </w:rPr>
        <w:t xml:space="preserve"> Arbitražno vijeće je nadležno za rješavanje sporova/sukoba interesa i prigovora, kao i za provođenje disciplinskog postupka u vezi stegovne odgovornosti članova.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Tko ga čini?</w:t>
      </w:r>
      <w:r w:rsidDel="00000000" w:rsidR="00000000" w:rsidRPr="00000000">
        <w:rPr>
          <w:sz w:val="24"/>
          <w:szCs w:val="24"/>
          <w:rtl w:val="0"/>
        </w:rPr>
        <w:t xml:space="preserve"> Tri člana od čega barem jedan iz redova redatelja.</w:t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